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887BA2" w:rsidRDefault="0000325B" w:rsidP="00EC024C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Отчет</w:t>
      </w:r>
      <w:r w:rsidR="003E7BC9" w:rsidRPr="00887BA2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887BA2">
        <w:rPr>
          <w:rFonts w:ascii="Times New Roman" w:hAnsi="Times New Roman"/>
          <w:b/>
          <w:sz w:val="28"/>
          <w:szCs w:val="28"/>
        </w:rPr>
        <w:t>РАЭ-Ш</w:t>
      </w:r>
      <w:r w:rsidR="003E7BC9" w:rsidRPr="00887BA2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887BA2" w:rsidRDefault="00473BA8" w:rsidP="00EC024C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887BA2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887BA2">
        <w:rPr>
          <w:rFonts w:ascii="Times New Roman" w:hAnsi="Times New Roman"/>
          <w:b/>
          <w:sz w:val="28"/>
          <w:szCs w:val="28"/>
        </w:rPr>
        <w:t xml:space="preserve">с </w:t>
      </w:r>
      <w:r w:rsidR="00EC024C" w:rsidRPr="00EC024C">
        <w:rPr>
          <w:rFonts w:ascii="Times New Roman" w:hAnsi="Times New Roman"/>
          <w:b/>
          <w:sz w:val="28"/>
          <w:szCs w:val="28"/>
        </w:rPr>
        <w:t xml:space="preserve">06 </w:t>
      </w:r>
      <w:r w:rsidR="00856ABB" w:rsidRPr="00887BA2">
        <w:rPr>
          <w:rFonts w:ascii="Times New Roman" w:hAnsi="Times New Roman"/>
          <w:b/>
          <w:sz w:val="28"/>
          <w:szCs w:val="28"/>
        </w:rPr>
        <w:t xml:space="preserve">по </w:t>
      </w:r>
      <w:r w:rsidR="00EC024C" w:rsidRPr="00EC024C">
        <w:rPr>
          <w:rFonts w:ascii="Times New Roman" w:hAnsi="Times New Roman"/>
          <w:b/>
          <w:sz w:val="28"/>
          <w:szCs w:val="28"/>
        </w:rPr>
        <w:t>12</w:t>
      </w:r>
      <w:r w:rsidR="00856ABB" w:rsidRPr="00887BA2">
        <w:rPr>
          <w:rFonts w:ascii="Times New Roman" w:hAnsi="Times New Roman"/>
          <w:b/>
          <w:sz w:val="28"/>
          <w:szCs w:val="28"/>
        </w:rPr>
        <w:t xml:space="preserve"> февраля </w:t>
      </w:r>
      <w:r w:rsidR="00BC722C" w:rsidRPr="00887BA2">
        <w:rPr>
          <w:rFonts w:ascii="Times New Roman" w:hAnsi="Times New Roman"/>
          <w:b/>
          <w:sz w:val="28"/>
          <w:szCs w:val="28"/>
        </w:rPr>
        <w:t>2019 г</w:t>
      </w:r>
    </w:p>
    <w:p w:rsidR="00644D03" w:rsidRPr="00887BA2" w:rsidRDefault="00644D03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887BA2" w:rsidRDefault="007D023C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1.</w:t>
      </w:r>
      <w:r w:rsidR="001D2B8D" w:rsidRPr="00887BA2">
        <w:rPr>
          <w:rFonts w:ascii="Times New Roman" w:hAnsi="Times New Roman"/>
          <w:b/>
          <w:sz w:val="28"/>
          <w:szCs w:val="28"/>
        </w:rPr>
        <w:t xml:space="preserve"> </w:t>
      </w:r>
      <w:r w:rsidR="00796F9F" w:rsidRPr="00887BA2">
        <w:rPr>
          <w:rFonts w:ascii="Times New Roman" w:hAnsi="Times New Roman"/>
          <w:b/>
          <w:sz w:val="28"/>
          <w:szCs w:val="28"/>
        </w:rPr>
        <w:t>Н</w:t>
      </w:r>
      <w:r w:rsidRPr="00887BA2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887BA2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8513F4" w:rsidRPr="00887BA2" w:rsidRDefault="008513F4" w:rsidP="00887B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887BA2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8513F4" w:rsidRPr="00887BA2" w:rsidRDefault="008513F4" w:rsidP="00887BA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Произведен отбор проб приземного аэрозоля на фильтры с помощью одноканального и трехканального воздухозаборников для последующего химического анализа. </w:t>
      </w:r>
    </w:p>
    <w:p w:rsidR="000614B0" w:rsidRPr="00887BA2" w:rsidRDefault="000614B0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EC024C" w:rsidRPr="00EC024C" w:rsidRDefault="00EC024C" w:rsidP="00EC024C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024C">
        <w:rPr>
          <w:rFonts w:ascii="Times New Roman" w:hAnsi="Times New Roman"/>
          <w:sz w:val="28"/>
          <w:szCs w:val="28"/>
        </w:rPr>
        <w:t xml:space="preserve">Выполнена калибровка жидкостного хромато масс-спектрометра </w:t>
      </w:r>
      <w:r w:rsidRPr="00EC024C">
        <w:rPr>
          <w:rFonts w:ascii="Times New Roman" w:hAnsi="Times New Roman"/>
          <w:sz w:val="28"/>
          <w:szCs w:val="28"/>
          <w:lang w:val="en-US"/>
        </w:rPr>
        <w:t>LC</w:t>
      </w:r>
      <w:r w:rsidRPr="00EC024C">
        <w:rPr>
          <w:rFonts w:ascii="Times New Roman" w:hAnsi="Times New Roman"/>
          <w:sz w:val="28"/>
          <w:szCs w:val="28"/>
        </w:rPr>
        <w:t>-</w:t>
      </w:r>
      <w:r w:rsidRPr="00EC024C">
        <w:rPr>
          <w:rFonts w:ascii="Times New Roman" w:hAnsi="Times New Roman"/>
          <w:sz w:val="28"/>
          <w:szCs w:val="28"/>
          <w:lang w:val="en-US"/>
        </w:rPr>
        <w:t>MS</w:t>
      </w:r>
      <w:r w:rsidRPr="00EC024C">
        <w:rPr>
          <w:rFonts w:ascii="Times New Roman" w:hAnsi="Times New Roman"/>
          <w:sz w:val="28"/>
          <w:szCs w:val="28"/>
        </w:rPr>
        <w:t xml:space="preserve"> </w:t>
      </w:r>
      <w:r w:rsidRPr="00EC024C">
        <w:rPr>
          <w:rFonts w:ascii="Times New Roman" w:hAnsi="Times New Roman"/>
          <w:sz w:val="28"/>
          <w:szCs w:val="28"/>
          <w:lang w:val="en-US"/>
        </w:rPr>
        <w:t>Shimadzu</w:t>
      </w:r>
      <w:r w:rsidRPr="00EC024C">
        <w:rPr>
          <w:rFonts w:ascii="Times New Roman" w:hAnsi="Times New Roman"/>
          <w:sz w:val="28"/>
          <w:szCs w:val="28"/>
        </w:rPr>
        <w:t xml:space="preserve">. Проведены анализ и обработка результатов измерений 20 проб почвы на содержание перфторированных кислот на </w:t>
      </w:r>
      <w:r w:rsidRPr="00EC024C">
        <w:rPr>
          <w:rFonts w:ascii="Times New Roman" w:hAnsi="Times New Roman"/>
          <w:sz w:val="28"/>
          <w:szCs w:val="28"/>
          <w:lang w:val="en-US"/>
        </w:rPr>
        <w:t>LC</w:t>
      </w:r>
      <w:r w:rsidRPr="00EC024C">
        <w:rPr>
          <w:rFonts w:ascii="Times New Roman" w:hAnsi="Times New Roman"/>
          <w:sz w:val="28"/>
          <w:szCs w:val="28"/>
        </w:rPr>
        <w:t>-</w:t>
      </w:r>
      <w:r w:rsidRPr="00EC024C">
        <w:rPr>
          <w:rFonts w:ascii="Times New Roman" w:hAnsi="Times New Roman"/>
          <w:sz w:val="28"/>
          <w:szCs w:val="28"/>
          <w:lang w:val="en-US"/>
        </w:rPr>
        <w:t>MS</w:t>
      </w:r>
      <w:r w:rsidRPr="00EC024C">
        <w:rPr>
          <w:rFonts w:ascii="Times New Roman" w:hAnsi="Times New Roman"/>
          <w:sz w:val="28"/>
          <w:szCs w:val="28"/>
        </w:rPr>
        <w:t xml:space="preserve"> </w:t>
      </w:r>
      <w:r w:rsidRPr="00EC024C">
        <w:rPr>
          <w:rFonts w:ascii="Times New Roman" w:hAnsi="Times New Roman"/>
          <w:sz w:val="28"/>
          <w:szCs w:val="28"/>
          <w:lang w:val="en-US"/>
        </w:rPr>
        <w:t>Shimadzu</w:t>
      </w:r>
      <w:r w:rsidRPr="00EC024C">
        <w:rPr>
          <w:rFonts w:ascii="Times New Roman" w:hAnsi="Times New Roman"/>
          <w:sz w:val="28"/>
          <w:szCs w:val="28"/>
        </w:rPr>
        <w:t xml:space="preserve">. </w:t>
      </w:r>
    </w:p>
    <w:p w:rsidR="00EC024C" w:rsidRPr="00EC024C" w:rsidRDefault="00EC024C" w:rsidP="00EC024C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024C">
        <w:rPr>
          <w:rFonts w:ascii="Times New Roman" w:hAnsi="Times New Roman"/>
          <w:sz w:val="28"/>
          <w:szCs w:val="28"/>
        </w:rPr>
        <w:t xml:space="preserve">Высушены на приборе </w:t>
      </w:r>
      <w:r w:rsidRPr="00EC024C">
        <w:rPr>
          <w:rFonts w:ascii="Times New Roman" w:hAnsi="Times New Roman"/>
          <w:sz w:val="28"/>
          <w:szCs w:val="28"/>
          <w:lang w:val="en-US"/>
        </w:rPr>
        <w:t>Christ</w:t>
      </w:r>
      <w:r w:rsidRPr="00EC024C">
        <w:rPr>
          <w:rFonts w:ascii="Times New Roman" w:hAnsi="Times New Roman"/>
          <w:sz w:val="28"/>
          <w:szCs w:val="28"/>
        </w:rPr>
        <w:t xml:space="preserve"> </w:t>
      </w:r>
      <w:r w:rsidRPr="00EC024C">
        <w:rPr>
          <w:rFonts w:ascii="Times New Roman" w:hAnsi="Times New Roman"/>
          <w:sz w:val="28"/>
          <w:szCs w:val="28"/>
          <w:lang w:val="en-US"/>
        </w:rPr>
        <w:t>Alpha</w:t>
      </w:r>
      <w:r w:rsidRPr="00EC024C">
        <w:rPr>
          <w:rFonts w:ascii="Times New Roman" w:hAnsi="Times New Roman"/>
          <w:sz w:val="28"/>
          <w:szCs w:val="28"/>
        </w:rPr>
        <w:t xml:space="preserve"> 1-4-</w:t>
      </w:r>
      <w:r w:rsidRPr="00EC024C">
        <w:rPr>
          <w:rFonts w:ascii="Times New Roman" w:hAnsi="Times New Roman"/>
          <w:sz w:val="28"/>
          <w:szCs w:val="28"/>
          <w:lang w:val="en-US"/>
        </w:rPr>
        <w:t>LD</w:t>
      </w:r>
      <w:r w:rsidRPr="00EC024C">
        <w:rPr>
          <w:rFonts w:ascii="Times New Roman" w:hAnsi="Times New Roman"/>
          <w:sz w:val="28"/>
          <w:szCs w:val="28"/>
        </w:rPr>
        <w:t xml:space="preserve"> </w:t>
      </w:r>
      <w:r w:rsidRPr="00EC024C">
        <w:rPr>
          <w:rFonts w:ascii="Times New Roman" w:hAnsi="Times New Roman"/>
          <w:sz w:val="28"/>
          <w:szCs w:val="28"/>
          <w:lang w:val="en-US"/>
        </w:rPr>
        <w:t>Plus</w:t>
      </w:r>
      <w:r w:rsidRPr="00EC024C">
        <w:rPr>
          <w:rFonts w:ascii="Times New Roman" w:hAnsi="Times New Roman"/>
          <w:sz w:val="28"/>
          <w:szCs w:val="28"/>
        </w:rPr>
        <w:t xml:space="preserve"> 28 биологических образцов методом лиофильной сушки и проведена минерализация 14 биологических образцов с использованием системы микроволнового разложения </w:t>
      </w:r>
      <w:r w:rsidRPr="00EC024C">
        <w:rPr>
          <w:rFonts w:ascii="Times New Roman" w:hAnsi="Times New Roman"/>
          <w:sz w:val="28"/>
          <w:szCs w:val="28"/>
          <w:lang w:val="en-US"/>
        </w:rPr>
        <w:t>Analytik</w:t>
      </w:r>
      <w:r w:rsidRPr="00EC024C">
        <w:rPr>
          <w:rFonts w:ascii="Times New Roman" w:hAnsi="Times New Roman"/>
          <w:sz w:val="28"/>
          <w:szCs w:val="28"/>
        </w:rPr>
        <w:t xml:space="preserve"> </w:t>
      </w:r>
      <w:r w:rsidRPr="00EC024C">
        <w:rPr>
          <w:rFonts w:ascii="Times New Roman" w:hAnsi="Times New Roman"/>
          <w:sz w:val="28"/>
          <w:szCs w:val="28"/>
          <w:lang w:val="en-US"/>
        </w:rPr>
        <w:t>Jena</w:t>
      </w:r>
      <w:r w:rsidRPr="00EC024C">
        <w:rPr>
          <w:rFonts w:ascii="Times New Roman" w:hAnsi="Times New Roman"/>
          <w:sz w:val="28"/>
          <w:szCs w:val="28"/>
        </w:rPr>
        <w:t xml:space="preserve"> </w:t>
      </w:r>
      <w:r w:rsidRPr="00EC024C">
        <w:rPr>
          <w:rFonts w:ascii="Times New Roman" w:hAnsi="Times New Roman"/>
          <w:sz w:val="28"/>
          <w:szCs w:val="28"/>
          <w:lang w:val="en-US"/>
        </w:rPr>
        <w:t>TOP</w:t>
      </w:r>
      <w:r w:rsidRPr="00EC024C">
        <w:rPr>
          <w:rFonts w:ascii="Times New Roman" w:hAnsi="Times New Roman"/>
          <w:sz w:val="28"/>
          <w:szCs w:val="28"/>
        </w:rPr>
        <w:t xml:space="preserve"> </w:t>
      </w:r>
      <w:r w:rsidRPr="00EC024C">
        <w:rPr>
          <w:rFonts w:ascii="Times New Roman" w:hAnsi="Times New Roman"/>
          <w:sz w:val="28"/>
          <w:szCs w:val="28"/>
          <w:lang w:val="en-US"/>
        </w:rPr>
        <w:t>Wave</w:t>
      </w:r>
      <w:r w:rsidRPr="00EC024C">
        <w:rPr>
          <w:rFonts w:ascii="Times New Roman" w:hAnsi="Times New Roman"/>
          <w:sz w:val="28"/>
          <w:szCs w:val="28"/>
        </w:rPr>
        <w:t>.</w:t>
      </w:r>
    </w:p>
    <w:p w:rsidR="00EC024C" w:rsidRPr="00EC024C" w:rsidRDefault="00EC024C" w:rsidP="00EC024C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024C">
        <w:rPr>
          <w:rFonts w:ascii="Times New Roman" w:hAnsi="Times New Roman"/>
          <w:sz w:val="28"/>
          <w:szCs w:val="28"/>
        </w:rPr>
        <w:t xml:space="preserve">Обеспечена работа и прием информации со станций контроля качества атмосферного воздух «Гора» и «Поселок». Проведена корректировка нуля газоанализаторов станции контроля качества воздуха «Гора» и «Поселок». </w:t>
      </w:r>
    </w:p>
    <w:p w:rsidR="00EC024C" w:rsidRPr="00EC024C" w:rsidRDefault="00EC024C" w:rsidP="00EC02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56ABB" w:rsidRPr="00887BA2" w:rsidRDefault="00856ABB" w:rsidP="00887BA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36E7" w:rsidRPr="00887BA2" w:rsidRDefault="00D63994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887BA2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Pr="00887BA2" w:rsidRDefault="002D3AC1" w:rsidP="00887BA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887BA2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887BA2">
        <w:rPr>
          <w:rFonts w:ascii="Times New Roman" w:hAnsi="Times New Roman"/>
          <w:sz w:val="28"/>
          <w:szCs w:val="28"/>
          <w:lang w:eastAsia="ru-RU"/>
        </w:rPr>
        <w:t>,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87BA2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887BA2">
        <w:rPr>
          <w:rFonts w:ascii="Times New Roman" w:hAnsi="Times New Roman"/>
          <w:sz w:val="28"/>
          <w:szCs w:val="28"/>
          <w:lang w:eastAsia="ru-RU"/>
        </w:rPr>
        <w:t>,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87BA2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887BA2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887BA2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0512AE" w:rsidRPr="000512AE">
        <w:rPr>
          <w:rFonts w:ascii="Times New Roman" w:hAnsi="Times New Roman"/>
          <w:sz w:val="28"/>
          <w:szCs w:val="28"/>
        </w:rPr>
        <w:t>1</w:t>
      </w:r>
      <w:r w:rsidR="00E0577D" w:rsidRPr="00887BA2">
        <w:rPr>
          <w:rFonts w:ascii="Times New Roman" w:hAnsi="Times New Roman"/>
          <w:sz w:val="28"/>
          <w:szCs w:val="28"/>
        </w:rPr>
        <w:t xml:space="preserve"> </w:t>
      </w:r>
      <w:r w:rsidR="000512AE" w:rsidRPr="000512AE">
        <w:rPr>
          <w:rFonts w:ascii="Times New Roman" w:hAnsi="Times New Roman"/>
          <w:sz w:val="28"/>
          <w:szCs w:val="28"/>
        </w:rPr>
        <w:t>96</w:t>
      </w:r>
      <w:r w:rsidR="00614A57" w:rsidRPr="00887BA2">
        <w:rPr>
          <w:rFonts w:ascii="Times New Roman" w:hAnsi="Times New Roman"/>
          <w:sz w:val="28"/>
          <w:szCs w:val="28"/>
        </w:rPr>
        <w:t>7</w:t>
      </w:r>
      <w:r w:rsidRPr="00887B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BA2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887BA2">
        <w:rPr>
          <w:rFonts w:ascii="Times New Roman" w:hAnsi="Times New Roman"/>
          <w:sz w:val="28"/>
          <w:szCs w:val="28"/>
        </w:rPr>
        <w:t>–файл</w:t>
      </w:r>
      <w:r w:rsidR="008A060F" w:rsidRPr="00887BA2">
        <w:rPr>
          <w:rFonts w:ascii="Times New Roman" w:hAnsi="Times New Roman"/>
          <w:sz w:val="28"/>
          <w:szCs w:val="28"/>
        </w:rPr>
        <w:t>ов</w:t>
      </w:r>
      <w:r w:rsidRPr="00887BA2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Pr="00887BA2" w:rsidRDefault="00733BDC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lastRenderedPageBreak/>
        <w:t>4</w:t>
      </w:r>
      <w:r w:rsidR="00571890" w:rsidRPr="00887BA2">
        <w:rPr>
          <w:rFonts w:ascii="Times New Roman" w:hAnsi="Times New Roman"/>
          <w:b/>
          <w:sz w:val="28"/>
          <w:szCs w:val="28"/>
        </w:rPr>
        <w:t>. М</w:t>
      </w:r>
      <w:r w:rsidRPr="00887BA2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0512AE" w:rsidRPr="000512AE" w:rsidRDefault="000512AE" w:rsidP="000512A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512AE">
        <w:rPr>
          <w:rFonts w:ascii="Times New Roman" w:hAnsi="Times New Roman"/>
          <w:sz w:val="28"/>
          <w:szCs w:val="28"/>
        </w:rPr>
        <w:t>4.1. Обеспечена бесперебойная работа автоматического</w:t>
      </w:r>
      <w:r w:rsidRPr="000512AE">
        <w:rPr>
          <w:sz w:val="28"/>
          <w:szCs w:val="28"/>
        </w:rPr>
        <w:t xml:space="preserve"> </w:t>
      </w:r>
      <w:r w:rsidRPr="000512AE">
        <w:rPr>
          <w:rFonts w:ascii="Times New Roman" w:hAnsi="Times New Roman"/>
          <w:sz w:val="28"/>
          <w:szCs w:val="28"/>
        </w:rPr>
        <w:t xml:space="preserve">метеорологического градиентного комплекса (ААНИИ), установленного на криосферном полигоне в пос. Баренцбург. 11.02.2019 г. проведена инспекция комплекса: считаны данные </w:t>
      </w:r>
      <w:r w:rsidRPr="000512AE">
        <w:rPr>
          <w:rFonts w:ascii="Times New Roman" w:hAnsi="Times New Roman"/>
          <w:sz w:val="28"/>
          <w:szCs w:val="28"/>
          <w:lang w:val="en-US"/>
        </w:rPr>
        <w:t>c</w:t>
      </w:r>
      <w:r w:rsidRPr="000512AE">
        <w:rPr>
          <w:rFonts w:ascii="Times New Roman" w:hAnsi="Times New Roman"/>
          <w:sz w:val="28"/>
          <w:szCs w:val="28"/>
        </w:rPr>
        <w:t xml:space="preserve"> метеостанции, заменена аккумуляторная батарея. </w:t>
      </w:r>
    </w:p>
    <w:p w:rsidR="000512AE" w:rsidRPr="000512AE" w:rsidRDefault="000512AE" w:rsidP="000512AE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12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4.2. 06.02 выполнена поездка на о. Стемме. Считаны данные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установленн</w:t>
      </w:r>
      <w:r w:rsidR="00E72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72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озере </w:t>
      </w:r>
      <w:r w:rsidRPr="000512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термокосы и метеостанции. Выполнена снегомерная съемка на разрезе длиной 100 м с определением морфометрии снега в 2-х шурфах.</w:t>
      </w:r>
    </w:p>
    <w:p w:rsidR="006A2142" w:rsidRPr="00887BA2" w:rsidRDefault="006A2142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887BA2" w:rsidRDefault="006A2142" w:rsidP="00887BA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Обеспеч</w:t>
      </w:r>
      <w:r w:rsidR="004174E7" w:rsidRPr="00887BA2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887BA2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887BA2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887BA2">
        <w:rPr>
          <w:rFonts w:ascii="Times New Roman" w:hAnsi="Times New Roman"/>
          <w:sz w:val="28"/>
          <w:szCs w:val="28"/>
        </w:rPr>
        <w:t xml:space="preserve">с </w:t>
      </w:r>
      <w:r w:rsidR="004174E7" w:rsidRPr="00887BA2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126A70" w:rsidRPr="00887BA2" w:rsidRDefault="00126A70" w:rsidP="00887B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272B" w:rsidRDefault="00E7272B" w:rsidP="00E727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E7272B" w:rsidRDefault="00E7272B" w:rsidP="00E727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6 февраля по 12 февраля 2019 г.</w:t>
      </w:r>
    </w:p>
    <w:p w:rsidR="00E7272B" w:rsidRDefault="00E7272B" w:rsidP="00E727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E7272B" w:rsidRDefault="00E7272B" w:rsidP="00E7272B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E7272B" w:rsidRDefault="00E7272B" w:rsidP="00E7272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температура воздуха: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8"/>
          <w:szCs w:val="28"/>
        </w:rPr>
        <w:t xml:space="preserve">8,6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 xml:space="preserve">С </w:t>
      </w:r>
    </w:p>
    <w:p w:rsidR="00E7272B" w:rsidRDefault="00E7272B" w:rsidP="00E7272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Максимальная: -5,2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E7272B" w:rsidRDefault="00E7272B" w:rsidP="00E7272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Минимальная: -12,5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E7272B" w:rsidRDefault="00E7272B" w:rsidP="00E7272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6 м/с, максимальный 13 м/с.</w:t>
      </w:r>
    </w:p>
    <w:p w:rsidR="00E7272B" w:rsidRDefault="00E7272B" w:rsidP="00E7272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7272B" w:rsidRDefault="00E7272B" w:rsidP="00E7272B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E7272B" w:rsidRDefault="00E7272B" w:rsidP="00E7272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В период с 6 февраля по 12 февраля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зарегистрировано неблагоприятных метеорологических явлений – 2. Опасных метеорологических явлений не наблюдалось.</w:t>
      </w:r>
    </w:p>
    <w:p w:rsidR="00E7272B" w:rsidRDefault="00E7272B" w:rsidP="00E7272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E7272B" w:rsidRDefault="00E7272B" w:rsidP="00E7272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E7272B" w:rsidRDefault="00E7272B" w:rsidP="00E7272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уровнем моря по футштоку в 06,12,18 ВСВ-21 срок, по мареографу – непрерывная запись 7 суток,</w:t>
      </w:r>
    </w:p>
    <w:p w:rsidR="00E7272B" w:rsidRDefault="00E7272B" w:rsidP="00E7272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волнением моря-визуально 21 срок</w:t>
      </w:r>
    </w:p>
    <w:p w:rsidR="00E7272B" w:rsidRDefault="00E7272B" w:rsidP="00E7272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-определение температуры морской воды в сроки 06,12,18 – всего 21 срок.</w:t>
      </w:r>
    </w:p>
    <w:p w:rsidR="00E7272B" w:rsidRDefault="00E7272B" w:rsidP="00E7272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отбор проб и определение солёности и плотности морской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воды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7272B" w:rsidRDefault="00E7272B" w:rsidP="00E7272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ареометра -7 проб.</w:t>
      </w:r>
    </w:p>
    <w:p w:rsidR="00E7272B" w:rsidRDefault="00E7272B" w:rsidP="00E7272B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E7272B" w:rsidRDefault="00E7272B" w:rsidP="00E72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1 раз в сутки проводились измерения мощности </w:t>
      </w:r>
      <w:proofErr w:type="spellStart"/>
      <w:r>
        <w:rPr>
          <w:rFonts w:ascii="Times New Roman" w:hAnsi="Times New Roman"/>
          <w:sz w:val="28"/>
          <w:szCs w:val="28"/>
        </w:rPr>
        <w:t>амбиентного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эквивалента дозы гамма-излучения (МЭД, </w:t>
      </w:r>
      <w:proofErr w:type="spellStart"/>
      <w:r>
        <w:rPr>
          <w:rFonts w:ascii="Times New Roman" w:hAnsi="Times New Roman"/>
          <w:sz w:val="28"/>
          <w:szCs w:val="28"/>
        </w:rPr>
        <w:t>мкЗв</w:t>
      </w:r>
      <w:proofErr w:type="spell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E7272B" w:rsidRDefault="00E7272B" w:rsidP="00E7272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E7272B" w:rsidRDefault="00E7272B" w:rsidP="00E72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E7272B" w:rsidRDefault="00E7272B" w:rsidP="00E72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E7272B" w:rsidRDefault="00E7272B" w:rsidP="00E72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передаются автоматически (АМПЛИ-24раза, МАГМА- 8 раз)</w:t>
      </w:r>
    </w:p>
    <w:p w:rsidR="00E7272B" w:rsidRDefault="00E7272B" w:rsidP="00E72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6 февраля по 12 февраля - 3.</w:t>
      </w:r>
    </w:p>
    <w:p w:rsidR="00E7272B" w:rsidRDefault="00E7272B" w:rsidP="00E7272B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E7272B" w:rsidRDefault="00E7272B" w:rsidP="00E7272B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в светлое время суток. </w:t>
      </w:r>
    </w:p>
    <w:p w:rsidR="00E7272B" w:rsidRDefault="00E7272B" w:rsidP="00E7272B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28 октября по 15 марта перерыв в наблюдениях- полярная ночь.</w:t>
      </w:r>
    </w:p>
    <w:p w:rsidR="00E7272B" w:rsidRDefault="00E7272B" w:rsidP="00E7272B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E7272B" w:rsidRDefault="00E7272B" w:rsidP="00E7272B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E7272B" w:rsidRDefault="00E7272B" w:rsidP="00E7272B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E7272B" w:rsidRDefault="00E7272B" w:rsidP="00E7272B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12 октября по 2 марта перерыв в наблюдениях - полярная ночь.</w:t>
      </w:r>
    </w:p>
    <w:p w:rsidR="00887BA2" w:rsidRPr="00887BA2" w:rsidRDefault="00887BA2" w:rsidP="00887B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860DE" w:rsidRPr="00887BA2" w:rsidRDefault="008860DE" w:rsidP="00887BA2">
      <w:pPr>
        <w:jc w:val="both"/>
        <w:rPr>
          <w:rFonts w:ascii="Times New Roman" w:hAnsi="Times New Roman"/>
          <w:sz w:val="28"/>
          <w:szCs w:val="28"/>
        </w:rPr>
      </w:pPr>
    </w:p>
    <w:p w:rsidR="0048320E" w:rsidRPr="00887BA2" w:rsidRDefault="008860DE" w:rsidP="00887B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887BA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D063F"/>
    <w:rsid w:val="000E0415"/>
    <w:rsid w:val="000E326A"/>
    <w:rsid w:val="000E401B"/>
    <w:rsid w:val="0010057C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5459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D35F2"/>
    <w:rsid w:val="008E229B"/>
    <w:rsid w:val="008E2A29"/>
    <w:rsid w:val="008E2E55"/>
    <w:rsid w:val="008E5AF7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DF7A91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1A9AB-DF72-4CE6-8FCC-CF6CBBD7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4</cp:revision>
  <dcterms:created xsi:type="dcterms:W3CDTF">2019-02-15T08:36:00Z</dcterms:created>
  <dcterms:modified xsi:type="dcterms:W3CDTF">2019-02-15T08:36:00Z</dcterms:modified>
</cp:coreProperties>
</file>